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90" w:rsidRDefault="00CB0390" w:rsidP="00CB0390">
      <w:pPr>
        <w:jc w:val="center"/>
        <w:rPr>
          <w:sz w:val="24"/>
          <w:szCs w:val="24"/>
        </w:rPr>
      </w:pPr>
      <w:r w:rsidRPr="00CB0390">
        <w:rPr>
          <w:noProof/>
          <w:sz w:val="24"/>
          <w:szCs w:val="24"/>
        </w:rPr>
        <w:drawing>
          <wp:inline distT="0" distB="0" distL="0" distR="0">
            <wp:extent cx="3299460" cy="868680"/>
            <wp:effectExtent l="0" t="0" r="0" b="0"/>
            <wp:docPr id="1" name="Picture 1" descr="LCS Financial Services Corporation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S Financial Services Corporation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90" w:rsidRDefault="00CB0390" w:rsidP="004266E6">
      <w:pPr>
        <w:rPr>
          <w:sz w:val="24"/>
          <w:szCs w:val="24"/>
        </w:rPr>
      </w:pPr>
    </w:p>
    <w:p w:rsidR="004266E6" w:rsidRDefault="004266E6" w:rsidP="004266E6">
      <w:pPr>
        <w:rPr>
          <w:sz w:val="24"/>
          <w:szCs w:val="24"/>
        </w:rPr>
      </w:pPr>
      <w:r w:rsidRPr="00A835DA">
        <w:rPr>
          <w:sz w:val="24"/>
          <w:szCs w:val="24"/>
        </w:rPr>
        <w:t xml:space="preserve">At LCS™ Financial Services Corporation, our vision is to revolutionize recoveries.  </w:t>
      </w:r>
      <w:r>
        <w:rPr>
          <w:sz w:val="24"/>
          <w:szCs w:val="24"/>
        </w:rPr>
        <w:t>Our mission; to</w:t>
      </w:r>
      <w:r w:rsidRPr="00A835DA">
        <w:rPr>
          <w:sz w:val="24"/>
          <w:szCs w:val="24"/>
        </w:rPr>
        <w:t xml:space="preserve"> see the challenges of today as an opportunity to lead, innovate and create meaningful solutions that result in recovery success and profitability for our clients.  We go beyond expectations - and raise the bar</w:t>
      </w:r>
      <w:r>
        <w:rPr>
          <w:sz w:val="24"/>
          <w:szCs w:val="24"/>
        </w:rPr>
        <w:t xml:space="preserve"> </w:t>
      </w:r>
      <w:r w:rsidRPr="00A835DA">
        <w:rPr>
          <w:sz w:val="24"/>
          <w:szCs w:val="24"/>
        </w:rPr>
        <w:t>- to set new recovery standards for the industry.</w:t>
      </w:r>
    </w:p>
    <w:p w:rsidR="004266E6" w:rsidRPr="00A835DA" w:rsidRDefault="004266E6" w:rsidP="004266E6">
      <w:pPr>
        <w:rPr>
          <w:sz w:val="24"/>
          <w:szCs w:val="24"/>
        </w:rPr>
      </w:pPr>
      <w:r>
        <w:rPr>
          <w:sz w:val="24"/>
          <w:szCs w:val="24"/>
        </w:rPr>
        <w:t xml:space="preserve">We believe that our core values, </w:t>
      </w:r>
      <w:r w:rsidRPr="00C859E5">
        <w:rPr>
          <w:b/>
          <w:color w:val="92D050"/>
          <w:sz w:val="24"/>
          <w:szCs w:val="24"/>
        </w:rPr>
        <w:t>Adaptability, Humility, Integri</w:t>
      </w:r>
      <w:r w:rsidR="000F3467">
        <w:rPr>
          <w:b/>
          <w:color w:val="92D050"/>
          <w:sz w:val="24"/>
          <w:szCs w:val="24"/>
        </w:rPr>
        <w:t>ty, Deliberati</w:t>
      </w:r>
      <w:r w:rsidR="00F73447">
        <w:rPr>
          <w:b/>
          <w:color w:val="92D050"/>
          <w:sz w:val="24"/>
          <w:szCs w:val="24"/>
        </w:rPr>
        <w:t>on</w:t>
      </w:r>
      <w:r w:rsidR="000F3467">
        <w:rPr>
          <w:b/>
          <w:color w:val="92D050"/>
          <w:sz w:val="24"/>
          <w:szCs w:val="24"/>
        </w:rPr>
        <w:t>, and Innovat</w:t>
      </w:r>
      <w:r w:rsidR="0018612A">
        <w:rPr>
          <w:b/>
          <w:color w:val="92D050"/>
          <w:sz w:val="24"/>
          <w:szCs w:val="24"/>
        </w:rPr>
        <w:t>ion</w:t>
      </w:r>
      <w:r w:rsidRPr="00C859E5">
        <w:rPr>
          <w:color w:val="92D050"/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 ingredients to true leadership and are the key drivers of success.  </w:t>
      </w:r>
    </w:p>
    <w:p w:rsidR="00996D80" w:rsidRDefault="00996D80"/>
    <w:p w:rsidR="005C138E" w:rsidRDefault="00404A2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Collection Agent</w:t>
      </w:r>
      <w:r w:rsidR="00A715B5">
        <w:rPr>
          <w:rFonts w:ascii="Arial Narrow" w:hAnsi="Arial Narrow"/>
          <w:b/>
          <w:sz w:val="28"/>
          <w:szCs w:val="28"/>
        </w:rPr>
        <w:t>s II and</w:t>
      </w:r>
      <w:r w:rsidR="00D64D61">
        <w:rPr>
          <w:rFonts w:ascii="Arial Narrow" w:hAnsi="Arial Narrow"/>
          <w:b/>
          <w:sz w:val="28"/>
          <w:szCs w:val="28"/>
        </w:rPr>
        <w:t xml:space="preserve"> </w:t>
      </w:r>
      <w:r w:rsidR="0089081A" w:rsidRPr="0089081A">
        <w:rPr>
          <w:rFonts w:ascii="Arial Narrow" w:hAnsi="Arial Narrow"/>
          <w:b/>
          <w:sz w:val="28"/>
          <w:szCs w:val="28"/>
        </w:rPr>
        <w:t>II</w:t>
      </w:r>
      <w:r w:rsidR="001B5B0B">
        <w:rPr>
          <w:rFonts w:ascii="Arial Narrow" w:hAnsi="Arial Narrow"/>
          <w:b/>
          <w:sz w:val="28"/>
          <w:szCs w:val="28"/>
        </w:rPr>
        <w:t>I</w:t>
      </w:r>
    </w:p>
    <w:p w:rsidR="0089081A" w:rsidRPr="002177B1" w:rsidRDefault="0089081A" w:rsidP="0089081A">
      <w:pPr>
        <w:rPr>
          <w:sz w:val="24"/>
          <w:szCs w:val="24"/>
        </w:rPr>
      </w:pPr>
      <w:r w:rsidRPr="002177B1">
        <w:rPr>
          <w:sz w:val="24"/>
          <w:szCs w:val="24"/>
        </w:rPr>
        <w:t xml:space="preserve">POSITION SCOPE: </w:t>
      </w:r>
    </w:p>
    <w:p w:rsidR="000F3467" w:rsidRDefault="000F3467" w:rsidP="0089081A">
      <w:pPr>
        <w:rPr>
          <w:sz w:val="24"/>
          <w:szCs w:val="24"/>
        </w:rPr>
      </w:pPr>
      <w:r>
        <w:rPr>
          <w:sz w:val="24"/>
          <w:szCs w:val="24"/>
        </w:rPr>
        <w:t>LCS Financial Services is</w:t>
      </w:r>
      <w:r w:rsidR="0018612A">
        <w:rPr>
          <w:sz w:val="24"/>
          <w:szCs w:val="24"/>
        </w:rPr>
        <w:t xml:space="preserve"> </w:t>
      </w:r>
      <w:r w:rsidR="00D64D61">
        <w:rPr>
          <w:sz w:val="24"/>
          <w:szCs w:val="24"/>
        </w:rPr>
        <w:t xml:space="preserve">growing and needs collection </w:t>
      </w:r>
      <w:r w:rsidR="0018612A">
        <w:rPr>
          <w:sz w:val="24"/>
          <w:szCs w:val="24"/>
        </w:rPr>
        <w:t>agents</w:t>
      </w:r>
      <w:r w:rsidR="0089081A">
        <w:rPr>
          <w:sz w:val="24"/>
          <w:szCs w:val="24"/>
        </w:rPr>
        <w:t xml:space="preserve"> </w:t>
      </w:r>
      <w:r w:rsidR="00D64D61">
        <w:rPr>
          <w:sz w:val="24"/>
          <w:szCs w:val="24"/>
        </w:rPr>
        <w:t xml:space="preserve">with </w:t>
      </w:r>
      <w:r w:rsidR="005D40B0">
        <w:rPr>
          <w:sz w:val="24"/>
          <w:szCs w:val="24"/>
        </w:rPr>
        <w:t xml:space="preserve">at least 2 years of </w:t>
      </w:r>
      <w:r w:rsidR="0089081A">
        <w:rPr>
          <w:sz w:val="24"/>
          <w:szCs w:val="24"/>
        </w:rPr>
        <w:t>expe</w:t>
      </w:r>
      <w:r w:rsidR="00D64D61">
        <w:rPr>
          <w:sz w:val="24"/>
          <w:szCs w:val="24"/>
        </w:rPr>
        <w:t xml:space="preserve">rience </w:t>
      </w:r>
      <w:r w:rsidR="0018612A">
        <w:rPr>
          <w:sz w:val="24"/>
          <w:szCs w:val="24"/>
        </w:rPr>
        <w:t xml:space="preserve">in </w:t>
      </w:r>
      <w:r w:rsidR="00D13C12">
        <w:rPr>
          <w:sz w:val="24"/>
          <w:szCs w:val="24"/>
        </w:rPr>
        <w:t xml:space="preserve">third party </w:t>
      </w:r>
      <w:bookmarkStart w:id="0" w:name="_GoBack"/>
      <w:bookmarkEnd w:id="0"/>
      <w:r w:rsidR="0018612A">
        <w:rPr>
          <w:sz w:val="24"/>
          <w:szCs w:val="24"/>
        </w:rPr>
        <w:t>mortgage, auto</w:t>
      </w:r>
      <w:r w:rsidR="00D64D61">
        <w:rPr>
          <w:sz w:val="24"/>
          <w:szCs w:val="24"/>
        </w:rPr>
        <w:t xml:space="preserve">, </w:t>
      </w:r>
      <w:r w:rsidR="0089081A">
        <w:rPr>
          <w:sz w:val="24"/>
          <w:szCs w:val="24"/>
        </w:rPr>
        <w:t>student loan</w:t>
      </w:r>
      <w:r w:rsidR="00D64D61">
        <w:rPr>
          <w:sz w:val="24"/>
          <w:szCs w:val="24"/>
        </w:rPr>
        <w:t xml:space="preserve">, medical and/or commercial </w:t>
      </w:r>
      <w:r>
        <w:rPr>
          <w:sz w:val="24"/>
          <w:szCs w:val="24"/>
        </w:rPr>
        <w:t xml:space="preserve">collections.  </w:t>
      </w:r>
    </w:p>
    <w:p w:rsidR="002B537A" w:rsidRDefault="002B537A" w:rsidP="000F3467">
      <w:pPr>
        <w:rPr>
          <w:sz w:val="24"/>
          <w:szCs w:val="24"/>
        </w:rPr>
      </w:pPr>
    </w:p>
    <w:p w:rsidR="000F3467" w:rsidRPr="002177B1" w:rsidRDefault="000F3467" w:rsidP="000F3467">
      <w:pPr>
        <w:rPr>
          <w:sz w:val="24"/>
          <w:szCs w:val="24"/>
        </w:rPr>
      </w:pPr>
      <w:r>
        <w:rPr>
          <w:sz w:val="24"/>
          <w:szCs w:val="24"/>
        </w:rPr>
        <w:t>JOB REQUIREMENTS</w:t>
      </w:r>
      <w:r w:rsidRPr="002177B1">
        <w:rPr>
          <w:sz w:val="24"/>
          <w:szCs w:val="24"/>
        </w:rPr>
        <w:t xml:space="preserve">: </w:t>
      </w:r>
    </w:p>
    <w:p w:rsidR="002B537A" w:rsidRDefault="000F3467" w:rsidP="0089081A">
      <w:pPr>
        <w:rPr>
          <w:sz w:val="24"/>
          <w:szCs w:val="24"/>
        </w:rPr>
      </w:pPr>
      <w:r>
        <w:rPr>
          <w:sz w:val="24"/>
          <w:szCs w:val="24"/>
        </w:rPr>
        <w:t>As a member of the collection staff</w:t>
      </w:r>
      <w:r w:rsidR="0018612A">
        <w:rPr>
          <w:sz w:val="24"/>
          <w:szCs w:val="24"/>
        </w:rPr>
        <w:t>,</w:t>
      </w:r>
      <w:r>
        <w:rPr>
          <w:sz w:val="24"/>
          <w:szCs w:val="24"/>
        </w:rPr>
        <w:t xml:space="preserve"> you</w:t>
      </w:r>
      <w:r w:rsidR="00890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18612A">
        <w:rPr>
          <w:sz w:val="24"/>
          <w:szCs w:val="24"/>
        </w:rPr>
        <w:t>be responsible for achieving recovery goals by making</w:t>
      </w:r>
      <w:r>
        <w:rPr>
          <w:sz w:val="24"/>
          <w:szCs w:val="24"/>
        </w:rPr>
        <w:t xml:space="preserve"> </w:t>
      </w:r>
      <w:r w:rsidR="00D64D61">
        <w:rPr>
          <w:sz w:val="24"/>
          <w:szCs w:val="24"/>
        </w:rPr>
        <w:t xml:space="preserve">outbound </w:t>
      </w:r>
      <w:r w:rsidR="00D2048E">
        <w:rPr>
          <w:sz w:val="24"/>
          <w:szCs w:val="24"/>
        </w:rPr>
        <w:t xml:space="preserve">and handling inbound </w:t>
      </w:r>
      <w:r w:rsidR="00D64D61">
        <w:rPr>
          <w:sz w:val="24"/>
          <w:szCs w:val="24"/>
        </w:rPr>
        <w:t>collection calls</w:t>
      </w:r>
      <w:r w:rsidR="0018612A">
        <w:rPr>
          <w:sz w:val="24"/>
          <w:szCs w:val="24"/>
        </w:rPr>
        <w:t>. You will be resp</w:t>
      </w:r>
      <w:r w:rsidR="00432903">
        <w:rPr>
          <w:sz w:val="24"/>
          <w:szCs w:val="24"/>
        </w:rPr>
        <w:t xml:space="preserve">onsible for meeting </w:t>
      </w:r>
      <w:r w:rsidR="00D2048E">
        <w:rPr>
          <w:sz w:val="24"/>
          <w:szCs w:val="24"/>
        </w:rPr>
        <w:t>production</w:t>
      </w:r>
      <w:r w:rsidR="00432903">
        <w:rPr>
          <w:sz w:val="24"/>
          <w:szCs w:val="24"/>
        </w:rPr>
        <w:t xml:space="preserve"> goals such as number of calls, right party contacts, conversion rates and percentage collected verses unpaid principal balance. </w:t>
      </w:r>
      <w:r w:rsidR="0018612A">
        <w:rPr>
          <w:sz w:val="24"/>
          <w:szCs w:val="24"/>
        </w:rPr>
        <w:t xml:space="preserve">You will </w:t>
      </w:r>
      <w:r>
        <w:rPr>
          <w:sz w:val="24"/>
          <w:szCs w:val="24"/>
        </w:rPr>
        <w:t>negotiat</w:t>
      </w:r>
      <w:r w:rsidR="0018612A">
        <w:rPr>
          <w:sz w:val="24"/>
          <w:szCs w:val="24"/>
        </w:rPr>
        <w:t>e</w:t>
      </w:r>
      <w:r>
        <w:rPr>
          <w:sz w:val="24"/>
          <w:szCs w:val="24"/>
        </w:rPr>
        <w:t xml:space="preserve"> payment arrangements</w:t>
      </w:r>
      <w:r w:rsidR="0018612A">
        <w:rPr>
          <w:sz w:val="24"/>
          <w:szCs w:val="24"/>
        </w:rPr>
        <w:t xml:space="preserve"> and settlement agreements based upon a financial analysis of the borrower’s ability to satisfy their indebtedness. </w:t>
      </w:r>
      <w:r>
        <w:rPr>
          <w:sz w:val="24"/>
          <w:szCs w:val="24"/>
        </w:rPr>
        <w:t>You will use skip tr</w:t>
      </w:r>
      <w:r w:rsidR="00CE4633">
        <w:rPr>
          <w:sz w:val="24"/>
          <w:szCs w:val="24"/>
        </w:rPr>
        <w:t>acing tools</w:t>
      </w:r>
      <w:r w:rsidR="00CD02F7">
        <w:rPr>
          <w:sz w:val="24"/>
          <w:szCs w:val="24"/>
        </w:rPr>
        <w:t xml:space="preserve"> to locate borrowers.  </w:t>
      </w:r>
      <w:r w:rsidR="00432903">
        <w:rPr>
          <w:sz w:val="24"/>
          <w:szCs w:val="24"/>
        </w:rPr>
        <w:t>Additional responsibilities include managing your wo</w:t>
      </w:r>
      <w:r w:rsidR="0004053A">
        <w:rPr>
          <w:sz w:val="24"/>
          <w:szCs w:val="24"/>
        </w:rPr>
        <w:t>rk queue and</w:t>
      </w:r>
      <w:r w:rsidR="00006A9B">
        <w:rPr>
          <w:sz w:val="24"/>
          <w:szCs w:val="24"/>
        </w:rPr>
        <w:t xml:space="preserve"> documenting accounts.</w:t>
      </w:r>
      <w:r w:rsidR="00CD02F7">
        <w:rPr>
          <w:sz w:val="24"/>
          <w:szCs w:val="24"/>
        </w:rPr>
        <w:t xml:space="preserve"> </w:t>
      </w:r>
      <w:r w:rsidR="00F33158">
        <w:rPr>
          <w:sz w:val="24"/>
          <w:szCs w:val="24"/>
        </w:rPr>
        <w:t xml:space="preserve">You will </w:t>
      </w:r>
      <w:r w:rsidR="003D1E6C">
        <w:rPr>
          <w:sz w:val="24"/>
          <w:szCs w:val="24"/>
        </w:rPr>
        <w:t>follow</w:t>
      </w:r>
      <w:r w:rsidR="00006A9B">
        <w:rPr>
          <w:sz w:val="24"/>
          <w:szCs w:val="24"/>
        </w:rPr>
        <w:t xml:space="preserve"> </w:t>
      </w:r>
      <w:r w:rsidR="00F33158">
        <w:rPr>
          <w:sz w:val="24"/>
          <w:szCs w:val="24"/>
        </w:rPr>
        <w:t xml:space="preserve">the </w:t>
      </w:r>
      <w:r w:rsidR="00006A9B">
        <w:rPr>
          <w:sz w:val="24"/>
          <w:szCs w:val="24"/>
        </w:rPr>
        <w:t xml:space="preserve">company’s policies and procedures including strict adherence to all compliance requirements. </w:t>
      </w:r>
      <w:r w:rsidR="00CD02F7">
        <w:rPr>
          <w:sz w:val="24"/>
          <w:szCs w:val="24"/>
        </w:rPr>
        <w:t>Y</w:t>
      </w:r>
      <w:r w:rsidR="00006A9B">
        <w:rPr>
          <w:sz w:val="24"/>
          <w:szCs w:val="24"/>
        </w:rPr>
        <w:t xml:space="preserve">ou will </w:t>
      </w:r>
      <w:r w:rsidR="0004053A">
        <w:rPr>
          <w:sz w:val="24"/>
          <w:szCs w:val="24"/>
        </w:rPr>
        <w:t xml:space="preserve">comply with </w:t>
      </w:r>
      <w:r w:rsidR="00006A9B">
        <w:rPr>
          <w:sz w:val="24"/>
          <w:szCs w:val="24"/>
        </w:rPr>
        <w:t xml:space="preserve">all federal, state and local laws and </w:t>
      </w:r>
      <w:r w:rsidR="00CD02F7">
        <w:rPr>
          <w:sz w:val="24"/>
          <w:szCs w:val="24"/>
        </w:rPr>
        <w:t>regulations including</w:t>
      </w:r>
      <w:r w:rsidR="00006A9B">
        <w:rPr>
          <w:sz w:val="24"/>
          <w:szCs w:val="24"/>
        </w:rPr>
        <w:t>,</w:t>
      </w:r>
      <w:r w:rsidR="00CD02F7">
        <w:rPr>
          <w:sz w:val="24"/>
          <w:szCs w:val="24"/>
        </w:rPr>
        <w:t xml:space="preserve"> but not limited to</w:t>
      </w:r>
      <w:r w:rsidR="00006A9B">
        <w:rPr>
          <w:sz w:val="24"/>
          <w:szCs w:val="24"/>
        </w:rPr>
        <w:t>,</w:t>
      </w:r>
      <w:r w:rsidR="00CD02F7">
        <w:rPr>
          <w:sz w:val="24"/>
          <w:szCs w:val="24"/>
        </w:rPr>
        <w:t xml:space="preserve"> FDCPA</w:t>
      </w:r>
      <w:r w:rsidR="00006A9B">
        <w:rPr>
          <w:sz w:val="24"/>
          <w:szCs w:val="24"/>
        </w:rPr>
        <w:t>, TCPA, FCRA, GLBA,</w:t>
      </w:r>
      <w:r w:rsidR="0004053A">
        <w:rPr>
          <w:sz w:val="24"/>
          <w:szCs w:val="24"/>
        </w:rPr>
        <w:t xml:space="preserve"> and</w:t>
      </w:r>
      <w:r w:rsidR="00006A9B">
        <w:rPr>
          <w:sz w:val="24"/>
          <w:szCs w:val="24"/>
        </w:rPr>
        <w:t xml:space="preserve"> HIPPA. You will receive a monthly </w:t>
      </w:r>
      <w:r w:rsidR="00F73447">
        <w:rPr>
          <w:sz w:val="24"/>
          <w:szCs w:val="24"/>
        </w:rPr>
        <w:t xml:space="preserve">performance </w:t>
      </w:r>
      <w:r w:rsidR="00006A9B">
        <w:rPr>
          <w:sz w:val="24"/>
          <w:szCs w:val="24"/>
        </w:rPr>
        <w:t xml:space="preserve">scorecard based upon </w:t>
      </w:r>
      <w:r w:rsidR="00D02F93">
        <w:rPr>
          <w:sz w:val="24"/>
          <w:szCs w:val="24"/>
        </w:rPr>
        <w:t xml:space="preserve">meeting </w:t>
      </w:r>
      <w:r w:rsidR="00006A9B">
        <w:rPr>
          <w:sz w:val="24"/>
          <w:szCs w:val="24"/>
        </w:rPr>
        <w:t>recovery and compliance</w:t>
      </w:r>
      <w:r w:rsidR="00F73447">
        <w:rPr>
          <w:sz w:val="24"/>
          <w:szCs w:val="24"/>
        </w:rPr>
        <w:t xml:space="preserve"> goals</w:t>
      </w:r>
      <w:r w:rsidR="00006A9B">
        <w:rPr>
          <w:sz w:val="24"/>
          <w:szCs w:val="24"/>
        </w:rPr>
        <w:t>.</w:t>
      </w:r>
    </w:p>
    <w:p w:rsidR="002B537A" w:rsidRDefault="002B537A" w:rsidP="0089081A">
      <w:pPr>
        <w:rPr>
          <w:sz w:val="24"/>
          <w:szCs w:val="24"/>
        </w:rPr>
      </w:pPr>
    </w:p>
    <w:p w:rsidR="0089081A" w:rsidRDefault="002B537A" w:rsidP="0089081A">
      <w:pPr>
        <w:rPr>
          <w:sz w:val="24"/>
          <w:szCs w:val="24"/>
        </w:rPr>
      </w:pPr>
      <w:r w:rsidRPr="002B537A">
        <w:rPr>
          <w:sz w:val="24"/>
          <w:szCs w:val="24"/>
        </w:rPr>
        <w:t>QUALIFICATIONS:</w:t>
      </w:r>
      <w:r w:rsidR="00F33158" w:rsidRPr="002B537A">
        <w:rPr>
          <w:sz w:val="24"/>
          <w:szCs w:val="24"/>
        </w:rPr>
        <w:t xml:space="preserve"> </w:t>
      </w:r>
    </w:p>
    <w:p w:rsidR="00B135F5" w:rsidRDefault="002B537A" w:rsidP="0089081A">
      <w:pPr>
        <w:rPr>
          <w:sz w:val="24"/>
          <w:szCs w:val="24"/>
        </w:rPr>
      </w:pPr>
      <w:r>
        <w:rPr>
          <w:sz w:val="24"/>
          <w:szCs w:val="24"/>
        </w:rPr>
        <w:t>Looking for self-starter</w:t>
      </w:r>
      <w:r w:rsidR="00D2048E">
        <w:rPr>
          <w:sz w:val="24"/>
          <w:szCs w:val="24"/>
        </w:rPr>
        <w:t>s</w:t>
      </w:r>
      <w:r>
        <w:rPr>
          <w:sz w:val="24"/>
          <w:szCs w:val="24"/>
        </w:rPr>
        <w:t xml:space="preserve"> and results driven individual</w:t>
      </w:r>
      <w:r w:rsidR="00B135F5">
        <w:rPr>
          <w:sz w:val="24"/>
          <w:szCs w:val="24"/>
        </w:rPr>
        <w:t>s who want to control their own success and work hard to achieve i</w:t>
      </w:r>
      <w:r w:rsidR="002A6A69">
        <w:rPr>
          <w:sz w:val="24"/>
          <w:szCs w:val="24"/>
        </w:rPr>
        <w:t>t.</w:t>
      </w:r>
    </w:p>
    <w:p w:rsidR="00B135F5" w:rsidRDefault="00B135F5" w:rsidP="0089081A">
      <w:pPr>
        <w:rPr>
          <w:sz w:val="24"/>
          <w:szCs w:val="24"/>
        </w:rPr>
      </w:pPr>
    </w:p>
    <w:p w:rsidR="00C16789" w:rsidRDefault="00D2048E" w:rsidP="0089081A">
      <w:pPr>
        <w:rPr>
          <w:sz w:val="24"/>
          <w:szCs w:val="24"/>
        </w:rPr>
      </w:pPr>
      <w:r>
        <w:rPr>
          <w:sz w:val="24"/>
          <w:szCs w:val="24"/>
        </w:rPr>
        <w:t xml:space="preserve">Selected candidates with collections experience will start as a Collector II or III (depending upon experience) and will possess strong communication, customer service, organizational, multi-tasking and time management skills.  Additionally, in the interview process, the candidate must demonstrate </w:t>
      </w:r>
      <w:r w:rsidR="009C6638">
        <w:rPr>
          <w:sz w:val="24"/>
          <w:szCs w:val="24"/>
        </w:rPr>
        <w:t>knowledg</w:t>
      </w:r>
      <w:r w:rsidR="00CB0390">
        <w:rPr>
          <w:sz w:val="24"/>
          <w:szCs w:val="24"/>
        </w:rPr>
        <w:t>e</w:t>
      </w:r>
      <w:r w:rsidR="002B537A">
        <w:rPr>
          <w:sz w:val="24"/>
          <w:szCs w:val="24"/>
        </w:rPr>
        <w:t xml:space="preserve"> </w:t>
      </w:r>
      <w:r>
        <w:rPr>
          <w:sz w:val="24"/>
          <w:szCs w:val="24"/>
        </w:rPr>
        <w:t>and a strong understanding of</w:t>
      </w:r>
      <w:r w:rsidR="00D02F93">
        <w:rPr>
          <w:sz w:val="24"/>
          <w:szCs w:val="24"/>
        </w:rPr>
        <w:t xml:space="preserve"> federal, state and local collection laws and regulations.</w:t>
      </w:r>
      <w:r w:rsidR="002B537A">
        <w:rPr>
          <w:sz w:val="24"/>
          <w:szCs w:val="24"/>
        </w:rPr>
        <w:t xml:space="preserve"> </w:t>
      </w:r>
      <w:r w:rsidR="00C16789">
        <w:rPr>
          <w:sz w:val="24"/>
          <w:szCs w:val="24"/>
        </w:rPr>
        <w:t xml:space="preserve">Collector II/III’s will </w:t>
      </w:r>
      <w:r w:rsidR="0081656D">
        <w:rPr>
          <w:sz w:val="24"/>
          <w:szCs w:val="24"/>
        </w:rPr>
        <w:t xml:space="preserve">possess strong skip tracing skills </w:t>
      </w:r>
      <w:r w:rsidR="00C16789">
        <w:rPr>
          <w:sz w:val="24"/>
          <w:szCs w:val="24"/>
        </w:rPr>
        <w:t xml:space="preserve">with a proven ability to </w:t>
      </w:r>
      <w:r w:rsidR="002B537A">
        <w:rPr>
          <w:sz w:val="24"/>
          <w:szCs w:val="24"/>
        </w:rPr>
        <w:t xml:space="preserve">locate delinquent </w:t>
      </w:r>
      <w:r w:rsidR="00D02F93">
        <w:rPr>
          <w:sz w:val="24"/>
          <w:szCs w:val="24"/>
        </w:rPr>
        <w:t>borrowers</w:t>
      </w:r>
      <w:r w:rsidR="002B537A">
        <w:rPr>
          <w:sz w:val="24"/>
          <w:szCs w:val="24"/>
        </w:rPr>
        <w:t xml:space="preserve"> and </w:t>
      </w:r>
      <w:r w:rsidR="00D02F93">
        <w:rPr>
          <w:sz w:val="24"/>
          <w:szCs w:val="24"/>
        </w:rPr>
        <w:t>assets</w:t>
      </w:r>
      <w:r w:rsidR="002B537A">
        <w:rPr>
          <w:sz w:val="24"/>
          <w:szCs w:val="24"/>
        </w:rPr>
        <w:t xml:space="preserve">.  </w:t>
      </w:r>
    </w:p>
    <w:p w:rsidR="002B537A" w:rsidRDefault="00C16789" w:rsidP="0089081A">
      <w:pPr>
        <w:rPr>
          <w:sz w:val="24"/>
          <w:szCs w:val="24"/>
        </w:rPr>
      </w:pPr>
      <w:r>
        <w:rPr>
          <w:sz w:val="24"/>
          <w:szCs w:val="24"/>
        </w:rPr>
        <w:t>All selected candid</w:t>
      </w:r>
      <w:r w:rsidR="005D40B0">
        <w:rPr>
          <w:sz w:val="24"/>
          <w:szCs w:val="24"/>
        </w:rPr>
        <w:t xml:space="preserve">ates </w:t>
      </w:r>
      <w:r>
        <w:rPr>
          <w:sz w:val="24"/>
          <w:szCs w:val="24"/>
        </w:rPr>
        <w:t xml:space="preserve">must exhibit flexibility and </w:t>
      </w:r>
      <w:r w:rsidR="002B537A">
        <w:rPr>
          <w:sz w:val="24"/>
          <w:szCs w:val="24"/>
        </w:rPr>
        <w:t xml:space="preserve">be open to change </w:t>
      </w:r>
      <w:r>
        <w:rPr>
          <w:sz w:val="24"/>
          <w:szCs w:val="24"/>
        </w:rPr>
        <w:t>and work well in a high-</w:t>
      </w:r>
      <w:r w:rsidR="002B537A">
        <w:rPr>
          <w:sz w:val="24"/>
          <w:szCs w:val="24"/>
        </w:rPr>
        <w:t>volume</w:t>
      </w:r>
      <w:r>
        <w:rPr>
          <w:sz w:val="24"/>
          <w:szCs w:val="24"/>
        </w:rPr>
        <w:t>, fast-</w:t>
      </w:r>
      <w:r w:rsidR="002B537A">
        <w:rPr>
          <w:sz w:val="24"/>
          <w:szCs w:val="24"/>
        </w:rPr>
        <w:t xml:space="preserve">paced </w:t>
      </w:r>
      <w:r>
        <w:rPr>
          <w:sz w:val="24"/>
          <w:szCs w:val="24"/>
        </w:rPr>
        <w:t xml:space="preserve">and sometimes stressful </w:t>
      </w:r>
      <w:r w:rsidR="002B537A">
        <w:rPr>
          <w:sz w:val="24"/>
          <w:szCs w:val="24"/>
        </w:rPr>
        <w:t xml:space="preserve">environment.  </w:t>
      </w:r>
    </w:p>
    <w:p w:rsidR="002A6A69" w:rsidRDefault="002A6A69" w:rsidP="0089081A">
      <w:pPr>
        <w:rPr>
          <w:sz w:val="24"/>
          <w:szCs w:val="24"/>
        </w:rPr>
      </w:pPr>
    </w:p>
    <w:p w:rsidR="002B537A" w:rsidRDefault="00D02F93" w:rsidP="0089081A">
      <w:pPr>
        <w:rPr>
          <w:sz w:val="24"/>
          <w:szCs w:val="24"/>
        </w:rPr>
      </w:pPr>
      <w:r>
        <w:rPr>
          <w:sz w:val="24"/>
          <w:szCs w:val="24"/>
        </w:rPr>
        <w:t>PREFERENCES:</w:t>
      </w:r>
    </w:p>
    <w:p w:rsidR="002B537A" w:rsidRDefault="002B537A" w:rsidP="0089081A">
      <w:pPr>
        <w:rPr>
          <w:sz w:val="24"/>
          <w:szCs w:val="24"/>
        </w:rPr>
      </w:pPr>
      <w:r>
        <w:rPr>
          <w:sz w:val="24"/>
          <w:szCs w:val="24"/>
        </w:rPr>
        <w:t xml:space="preserve">High school diploma or </w:t>
      </w:r>
      <w:r w:rsidR="00CB0390">
        <w:rPr>
          <w:sz w:val="24"/>
          <w:szCs w:val="24"/>
        </w:rPr>
        <w:t>equivalent</w:t>
      </w:r>
      <w:r>
        <w:rPr>
          <w:sz w:val="24"/>
          <w:szCs w:val="24"/>
        </w:rPr>
        <w:t xml:space="preserve"> required</w:t>
      </w:r>
      <w:r w:rsidR="00B135F5">
        <w:rPr>
          <w:sz w:val="24"/>
          <w:szCs w:val="24"/>
        </w:rPr>
        <w:t>; undergraduate degree preferred; advanced degrees welcomed</w:t>
      </w:r>
    </w:p>
    <w:p w:rsidR="00D02F93" w:rsidRDefault="00B135F5" w:rsidP="0089081A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4053A">
        <w:rPr>
          <w:sz w:val="24"/>
          <w:szCs w:val="24"/>
        </w:rPr>
        <w:t xml:space="preserve">all center </w:t>
      </w:r>
      <w:r>
        <w:rPr>
          <w:sz w:val="24"/>
          <w:szCs w:val="24"/>
        </w:rPr>
        <w:t xml:space="preserve">experience </w:t>
      </w:r>
      <w:r w:rsidR="005D40B0">
        <w:rPr>
          <w:sz w:val="24"/>
          <w:szCs w:val="24"/>
        </w:rPr>
        <w:t>required</w:t>
      </w:r>
    </w:p>
    <w:p w:rsidR="00D02F93" w:rsidRDefault="005D40B0" w:rsidP="0089081A">
      <w:pPr>
        <w:rPr>
          <w:sz w:val="24"/>
          <w:szCs w:val="24"/>
        </w:rPr>
      </w:pPr>
      <w:r>
        <w:rPr>
          <w:sz w:val="24"/>
          <w:szCs w:val="24"/>
        </w:rPr>
        <w:t>2-3 years of collections experience required for level II</w:t>
      </w:r>
    </w:p>
    <w:p w:rsidR="00BC4A07" w:rsidRDefault="005D40B0" w:rsidP="0089081A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BC4A07">
        <w:rPr>
          <w:sz w:val="24"/>
          <w:szCs w:val="24"/>
        </w:rPr>
        <w:t xml:space="preserve">luent in English </w:t>
      </w:r>
      <w:r>
        <w:rPr>
          <w:sz w:val="24"/>
          <w:szCs w:val="24"/>
        </w:rPr>
        <w:t xml:space="preserve">required; bilingual in </w:t>
      </w:r>
      <w:r w:rsidR="00BC4A07">
        <w:rPr>
          <w:sz w:val="24"/>
          <w:szCs w:val="24"/>
        </w:rPr>
        <w:t>Spanish preferred</w:t>
      </w:r>
      <w:r>
        <w:rPr>
          <w:sz w:val="24"/>
          <w:szCs w:val="24"/>
        </w:rPr>
        <w:t>, but not required</w:t>
      </w:r>
    </w:p>
    <w:p w:rsidR="00CB0390" w:rsidRDefault="00CB0390" w:rsidP="0089081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B135F5">
        <w:rPr>
          <w:sz w:val="24"/>
          <w:szCs w:val="24"/>
        </w:rPr>
        <w:t>trong attention to detail and goal-</w:t>
      </w:r>
      <w:r>
        <w:rPr>
          <w:sz w:val="24"/>
          <w:szCs w:val="24"/>
        </w:rPr>
        <w:t>oriented</w:t>
      </w:r>
    </w:p>
    <w:p w:rsidR="00CB0390" w:rsidRDefault="00CB0390" w:rsidP="0089081A">
      <w:pPr>
        <w:rPr>
          <w:sz w:val="24"/>
          <w:szCs w:val="24"/>
        </w:rPr>
      </w:pPr>
      <w:r>
        <w:rPr>
          <w:sz w:val="24"/>
          <w:szCs w:val="24"/>
        </w:rPr>
        <w:t xml:space="preserve">Ability to prioritize </w:t>
      </w:r>
      <w:r w:rsidR="00B135F5">
        <w:rPr>
          <w:sz w:val="24"/>
          <w:szCs w:val="24"/>
        </w:rPr>
        <w:t>work and focus on consistently on task at hand</w:t>
      </w:r>
    </w:p>
    <w:p w:rsidR="00CB0390" w:rsidRDefault="00CB0390" w:rsidP="0089081A">
      <w:pPr>
        <w:rPr>
          <w:sz w:val="24"/>
          <w:szCs w:val="24"/>
        </w:rPr>
      </w:pPr>
      <w:r>
        <w:rPr>
          <w:sz w:val="24"/>
          <w:szCs w:val="24"/>
        </w:rPr>
        <w:t>Excellent written and verbal communication skills</w:t>
      </w:r>
    </w:p>
    <w:p w:rsidR="00B135F5" w:rsidRDefault="00B135F5" w:rsidP="002B537A">
      <w:pPr>
        <w:rPr>
          <w:sz w:val="24"/>
          <w:szCs w:val="24"/>
        </w:rPr>
      </w:pPr>
    </w:p>
    <w:p w:rsidR="002B537A" w:rsidRDefault="002B537A" w:rsidP="002B537A">
      <w:pPr>
        <w:rPr>
          <w:sz w:val="24"/>
          <w:szCs w:val="24"/>
        </w:rPr>
      </w:pPr>
      <w:r>
        <w:rPr>
          <w:sz w:val="24"/>
          <w:szCs w:val="24"/>
        </w:rPr>
        <w:t>WHAT YOU NEED TO KNOW:</w:t>
      </w:r>
    </w:p>
    <w:p w:rsidR="002B537A" w:rsidRDefault="002B537A" w:rsidP="002B537A">
      <w:pPr>
        <w:rPr>
          <w:sz w:val="24"/>
          <w:szCs w:val="24"/>
        </w:rPr>
      </w:pPr>
      <w:r>
        <w:rPr>
          <w:sz w:val="24"/>
          <w:szCs w:val="24"/>
        </w:rPr>
        <w:t xml:space="preserve">LCS Financial Services Corporation is an Equal Employment Opportunity </w:t>
      </w:r>
      <w:r w:rsidR="00F73447">
        <w:rPr>
          <w:sz w:val="24"/>
          <w:szCs w:val="24"/>
        </w:rPr>
        <w:t>employer</w:t>
      </w:r>
      <w:r>
        <w:rPr>
          <w:sz w:val="24"/>
          <w:szCs w:val="24"/>
        </w:rPr>
        <w:t xml:space="preserve">.  We offer a comprehensive benefits package that includes medical, dental and vision coverage as well as life insurance and disability after 30-days of employment.  We also have a generous time off policy that includes vacation, sick and personal time.  </w:t>
      </w:r>
    </w:p>
    <w:p w:rsidR="002B537A" w:rsidRDefault="002B537A" w:rsidP="002B537A">
      <w:pPr>
        <w:rPr>
          <w:sz w:val="24"/>
          <w:szCs w:val="24"/>
        </w:rPr>
      </w:pPr>
      <w:r>
        <w:rPr>
          <w:sz w:val="24"/>
          <w:szCs w:val="24"/>
        </w:rPr>
        <w:t xml:space="preserve">As a prerequisite of employment, all employees must successfully pass </w:t>
      </w:r>
      <w:r w:rsidR="00B135F5">
        <w:rPr>
          <w:sz w:val="24"/>
          <w:szCs w:val="24"/>
        </w:rPr>
        <w:t>a</w:t>
      </w:r>
      <w:r>
        <w:rPr>
          <w:sz w:val="24"/>
          <w:szCs w:val="24"/>
        </w:rPr>
        <w:t xml:space="preserve"> comprehensive background and drug screening requirements. </w:t>
      </w:r>
    </w:p>
    <w:p w:rsidR="002B537A" w:rsidRPr="0089081A" w:rsidRDefault="002B537A"/>
    <w:sectPr w:rsidR="002B537A" w:rsidRPr="0089081A" w:rsidSect="0099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6E6"/>
    <w:rsid w:val="00006A9B"/>
    <w:rsid w:val="0004053A"/>
    <w:rsid w:val="000F3467"/>
    <w:rsid w:val="00175547"/>
    <w:rsid w:val="0018612A"/>
    <w:rsid w:val="001B5B0B"/>
    <w:rsid w:val="002A078A"/>
    <w:rsid w:val="002A6A69"/>
    <w:rsid w:val="002B537A"/>
    <w:rsid w:val="00320F77"/>
    <w:rsid w:val="00334305"/>
    <w:rsid w:val="00383C97"/>
    <w:rsid w:val="003D1E6C"/>
    <w:rsid w:val="00404A28"/>
    <w:rsid w:val="004266E6"/>
    <w:rsid w:val="00426CA9"/>
    <w:rsid w:val="00432903"/>
    <w:rsid w:val="0046584F"/>
    <w:rsid w:val="005C138E"/>
    <w:rsid w:val="005D40B0"/>
    <w:rsid w:val="005F66DB"/>
    <w:rsid w:val="00625251"/>
    <w:rsid w:val="007D1BB1"/>
    <w:rsid w:val="007D6699"/>
    <w:rsid w:val="0081656D"/>
    <w:rsid w:val="0089081A"/>
    <w:rsid w:val="00996D80"/>
    <w:rsid w:val="009C6638"/>
    <w:rsid w:val="00A14458"/>
    <w:rsid w:val="00A715B5"/>
    <w:rsid w:val="00B135F5"/>
    <w:rsid w:val="00BC4A07"/>
    <w:rsid w:val="00BE24AF"/>
    <w:rsid w:val="00C16789"/>
    <w:rsid w:val="00C747FA"/>
    <w:rsid w:val="00CB0390"/>
    <w:rsid w:val="00CD02F7"/>
    <w:rsid w:val="00CE4633"/>
    <w:rsid w:val="00D01E62"/>
    <w:rsid w:val="00D02F93"/>
    <w:rsid w:val="00D13C12"/>
    <w:rsid w:val="00D2048E"/>
    <w:rsid w:val="00D64D61"/>
    <w:rsid w:val="00ED08CF"/>
    <w:rsid w:val="00F33158"/>
    <w:rsid w:val="00F7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C308"/>
  <w15:chartTrackingRefBased/>
  <w15:docId w15:val="{E664B389-FC3A-4743-B391-1EEF7874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6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44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Steiner-Rose, Robin</dc:creator>
  <cp:keywords/>
  <dc:description/>
  <cp:lastModifiedBy>Steiner-Rose, Robin</cp:lastModifiedBy>
  <cp:revision>3</cp:revision>
  <cp:lastPrinted>2017-10-25T21:08:00Z</cp:lastPrinted>
  <dcterms:created xsi:type="dcterms:W3CDTF">2018-01-23T14:23:00Z</dcterms:created>
  <dcterms:modified xsi:type="dcterms:W3CDTF">2018-02-21T22:00:00Z</dcterms:modified>
</cp:coreProperties>
</file>